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9ED" w:rsidRDefault="005829ED" w:rsidP="007E0E73">
      <w:pPr>
        <w:rPr>
          <w:rFonts w:ascii="ITC Zapf Chancery" w:hAnsi="ITC Zapf Chancery"/>
          <w:color w:val="E36C0A" w:themeColor="accent6" w:themeShade="BF"/>
        </w:rPr>
      </w:pPr>
    </w:p>
    <w:p w:rsidR="007E0E73" w:rsidRDefault="007E0E73" w:rsidP="007E0E73">
      <w:pPr>
        <w:rPr>
          <w:noProof/>
          <w:lang w:eastAsia="fr-FR"/>
        </w:rPr>
      </w:pPr>
      <w:r w:rsidRPr="00CE3B6E">
        <w:rPr>
          <w:rFonts w:ascii="ITC Zapf Chancery" w:hAnsi="ITC Zapf Chancery"/>
          <w:color w:val="E36C0A" w:themeColor="accent6" w:themeShade="BF"/>
        </w:rPr>
        <w:t xml:space="preserve">Recette </w:t>
      </w:r>
      <w:r w:rsidRPr="00CE3B6E">
        <w:rPr>
          <w:rFonts w:ascii="ITC Zapf Chancery" w:hAnsi="ITC Zapf Chancery"/>
        </w:rPr>
        <w:t xml:space="preserve">: </w:t>
      </w:r>
      <w:r w:rsidR="00C366C5">
        <w:rPr>
          <w:rFonts w:ascii="ITC Zapf Chancery" w:hAnsi="ITC Zapf Chancery"/>
        </w:rPr>
        <w:t>Tarte à la noix de coco</w:t>
      </w:r>
    </w:p>
    <w:p w:rsidR="007E0E73" w:rsidRDefault="007E0E73" w:rsidP="007E0E73">
      <w:pPr>
        <w:rPr>
          <w:rFonts w:ascii="ITC Zapf Chancery" w:hAnsi="ITC Zapf Chancery"/>
          <w:color w:val="E36C0A" w:themeColor="accent6" w:themeShade="BF"/>
        </w:rPr>
        <w:sectPr w:rsidR="007E0E73">
          <w:head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E0E73" w:rsidRDefault="00BE30C5" w:rsidP="007E0E73">
      <w:pPr>
        <w:rPr>
          <w:rFonts w:ascii="ITC Zapf Chancery" w:hAnsi="ITC Zapf Chancery"/>
          <w:color w:val="E36C0A" w:themeColor="accent6" w:themeShade="BF"/>
        </w:rPr>
      </w:pPr>
      <w:r>
        <w:rPr>
          <w:noProof/>
          <w:lang w:eastAsia="fr-FR"/>
        </w:rPr>
        <w:lastRenderedPageBreak/>
        <w:drawing>
          <wp:inline distT="0" distB="0" distL="0" distR="0" wp14:anchorId="1FACC606" wp14:editId="299FA498">
            <wp:extent cx="2655570" cy="1991678"/>
            <wp:effectExtent l="0" t="0" r="0" b="8890"/>
            <wp:docPr id="1" name="il_fi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5570" cy="1991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0E73" w:rsidRPr="00DA0115" w:rsidRDefault="007E0E73" w:rsidP="007E0E73">
      <w:pPr>
        <w:spacing w:before="200"/>
        <w:rPr>
          <w:rFonts w:ascii="ITC Zapf Chancery" w:hAnsi="ITC Zapf Chancery"/>
        </w:rPr>
      </w:pPr>
      <w:r w:rsidRPr="00DA0115">
        <w:rPr>
          <w:rFonts w:ascii="ITC Zapf Chancery" w:hAnsi="ITC Zapf Chancery"/>
          <w:color w:val="E36C0A" w:themeColor="accent6" w:themeShade="BF"/>
        </w:rPr>
        <w:t xml:space="preserve">Cuisson </w:t>
      </w:r>
      <w:r w:rsidRPr="00DA0115">
        <w:rPr>
          <w:rFonts w:ascii="ITC Zapf Chancery" w:hAnsi="ITC Zapf Chancery"/>
        </w:rPr>
        <w:t xml:space="preserve">: </w:t>
      </w:r>
      <w:r w:rsidR="00AF5219">
        <w:rPr>
          <w:rFonts w:ascii="ITC Zapf Chancery" w:hAnsi="ITC Zapf Chancery"/>
        </w:rPr>
        <w:t>30mn</w:t>
      </w:r>
    </w:p>
    <w:p w:rsidR="007E0E73" w:rsidRPr="0049428D" w:rsidRDefault="007E0E73" w:rsidP="007E0E73">
      <w:pPr>
        <w:spacing w:before="200"/>
        <w:rPr>
          <w:rFonts w:ascii="ITC Zapf Chancery" w:hAnsi="ITC Zapf Chancery"/>
        </w:rPr>
      </w:pPr>
      <w:r w:rsidRPr="0049428D">
        <w:rPr>
          <w:rFonts w:ascii="ITC Zapf Chancery" w:hAnsi="ITC Zapf Chancery"/>
          <w:color w:val="E36C0A" w:themeColor="accent6" w:themeShade="BF"/>
        </w:rPr>
        <w:t xml:space="preserve">Thermostat </w:t>
      </w:r>
      <w:r w:rsidRPr="0049428D">
        <w:rPr>
          <w:rFonts w:ascii="ITC Zapf Chancery" w:hAnsi="ITC Zapf Chancery"/>
        </w:rPr>
        <w:t xml:space="preserve">: </w:t>
      </w:r>
      <w:r w:rsidR="00BE30C5">
        <w:rPr>
          <w:rFonts w:ascii="ITC Zapf Chancery" w:eastAsia="Times New Roman" w:hAnsi="ITC Zapf Chancery" w:cs="Times New Roman"/>
          <w:sz w:val="24"/>
          <w:szCs w:val="24"/>
          <w:lang w:eastAsia="fr-FR"/>
        </w:rPr>
        <w:t>18</w:t>
      </w:r>
      <w:bookmarkStart w:id="0" w:name="_GoBack"/>
      <w:bookmarkEnd w:id="0"/>
      <w:r w:rsidR="00676A5E" w:rsidRPr="0049428D">
        <w:rPr>
          <w:rFonts w:ascii="ITC Zapf Chancery" w:eastAsia="Times New Roman" w:hAnsi="ITC Zapf Chancery" w:cs="Times New Roman"/>
          <w:sz w:val="24"/>
          <w:szCs w:val="24"/>
          <w:lang w:eastAsia="fr-FR"/>
        </w:rPr>
        <w:t xml:space="preserve">0°C </w:t>
      </w:r>
    </w:p>
    <w:p w:rsidR="007E0E73" w:rsidRPr="00CE3B6E" w:rsidRDefault="007E0E73" w:rsidP="007E0E73">
      <w:pPr>
        <w:spacing w:before="200"/>
        <w:rPr>
          <w:rFonts w:ascii="ITC Zapf Chancery" w:hAnsi="ITC Zapf Chancery"/>
        </w:rPr>
      </w:pPr>
      <w:r w:rsidRPr="00CE3B6E">
        <w:rPr>
          <w:rFonts w:ascii="ITC Zapf Chancery" w:hAnsi="ITC Zapf Chancery"/>
          <w:color w:val="E36C0A" w:themeColor="accent6" w:themeShade="BF"/>
        </w:rPr>
        <w:lastRenderedPageBreak/>
        <w:t>Ingrédients</w:t>
      </w:r>
      <w:r w:rsidRPr="00CE3B6E">
        <w:rPr>
          <w:rFonts w:ascii="ITC Zapf Chancery" w:hAnsi="ITC Zapf Chancery"/>
        </w:rPr>
        <w:t xml:space="preserve"> :</w:t>
      </w:r>
    </w:p>
    <w:p w:rsidR="00676A5E" w:rsidRPr="00676A5E" w:rsidRDefault="00BE30C5" w:rsidP="00676A5E">
      <w:pPr>
        <w:numPr>
          <w:ilvl w:val="0"/>
          <w:numId w:val="1"/>
        </w:numPr>
        <w:spacing w:after="0" w:line="240" w:lineRule="auto"/>
        <w:rPr>
          <w:rFonts w:ascii="ITC Zapf Chancery" w:eastAsia="Times New Roman" w:hAnsi="ITC Zapf Chancery" w:cs="Times New Roman"/>
          <w:sz w:val="24"/>
          <w:szCs w:val="24"/>
          <w:lang w:eastAsia="fr-FR"/>
        </w:rPr>
      </w:pPr>
      <w:r>
        <w:rPr>
          <w:rFonts w:ascii="ITC Zapf Chancery" w:eastAsia="Times New Roman" w:hAnsi="ITC Zapf Chancery" w:cs="Times New Roman"/>
          <w:sz w:val="24"/>
          <w:szCs w:val="24"/>
          <w:lang w:eastAsia="fr-FR"/>
        </w:rPr>
        <w:t>1 pâte brisée</w:t>
      </w:r>
    </w:p>
    <w:p w:rsidR="00676A5E" w:rsidRPr="00676A5E" w:rsidRDefault="00BE30C5" w:rsidP="00676A5E">
      <w:pPr>
        <w:numPr>
          <w:ilvl w:val="0"/>
          <w:numId w:val="1"/>
        </w:numPr>
        <w:spacing w:after="0" w:line="240" w:lineRule="auto"/>
        <w:rPr>
          <w:rFonts w:ascii="ITC Zapf Chancery" w:eastAsia="Times New Roman" w:hAnsi="ITC Zapf Chancery" w:cs="Times New Roman"/>
          <w:sz w:val="24"/>
          <w:szCs w:val="24"/>
          <w:lang w:eastAsia="fr-FR"/>
        </w:rPr>
      </w:pPr>
      <w:r>
        <w:rPr>
          <w:rFonts w:ascii="ITC Zapf Chancery" w:eastAsia="Times New Roman" w:hAnsi="ITC Zapf Chancery" w:cs="Times New Roman"/>
          <w:sz w:val="24"/>
          <w:szCs w:val="24"/>
          <w:lang w:eastAsia="fr-FR"/>
        </w:rPr>
        <w:t>½ pot de confiture d'abricots</w:t>
      </w:r>
    </w:p>
    <w:p w:rsidR="00676A5E" w:rsidRPr="00676A5E" w:rsidRDefault="00BE30C5" w:rsidP="00676A5E">
      <w:pPr>
        <w:numPr>
          <w:ilvl w:val="0"/>
          <w:numId w:val="1"/>
        </w:numPr>
        <w:spacing w:after="0" w:line="240" w:lineRule="auto"/>
        <w:rPr>
          <w:rFonts w:ascii="ITC Zapf Chancery" w:eastAsia="Times New Roman" w:hAnsi="ITC Zapf Chancery" w:cs="Times New Roman"/>
          <w:sz w:val="24"/>
          <w:szCs w:val="24"/>
          <w:lang w:eastAsia="fr-FR"/>
        </w:rPr>
      </w:pPr>
      <w:r>
        <w:rPr>
          <w:rFonts w:ascii="ITC Zapf Chancery" w:eastAsia="Times New Roman" w:hAnsi="ITC Zapf Chancery" w:cs="Times New Roman"/>
          <w:sz w:val="24"/>
          <w:szCs w:val="24"/>
          <w:lang w:eastAsia="fr-FR"/>
        </w:rPr>
        <w:t>4</w:t>
      </w:r>
      <w:r w:rsidR="00676A5E" w:rsidRPr="00676A5E">
        <w:rPr>
          <w:rFonts w:ascii="ITC Zapf Chancery" w:eastAsia="Times New Roman" w:hAnsi="ITC Zapf Chancery" w:cs="Times New Roman"/>
          <w:sz w:val="24"/>
          <w:szCs w:val="24"/>
          <w:lang w:eastAsia="fr-FR"/>
        </w:rPr>
        <w:t xml:space="preserve"> </w:t>
      </w:r>
      <w:r w:rsidR="0049428D">
        <w:rPr>
          <w:rFonts w:ascii="ITC Zapf Chancery" w:eastAsia="Times New Roman" w:hAnsi="ITC Zapf Chancery" w:cs="Times New Roman"/>
          <w:sz w:val="24"/>
          <w:szCs w:val="24"/>
          <w:lang w:eastAsia="fr-FR"/>
        </w:rPr>
        <w:t>œufs</w:t>
      </w:r>
    </w:p>
    <w:p w:rsidR="00676A5E" w:rsidRDefault="00BE30C5" w:rsidP="00676A5E">
      <w:pPr>
        <w:numPr>
          <w:ilvl w:val="0"/>
          <w:numId w:val="1"/>
        </w:numPr>
        <w:spacing w:after="0" w:line="240" w:lineRule="auto"/>
        <w:rPr>
          <w:rFonts w:ascii="ITC Zapf Chancery" w:eastAsia="Times New Roman" w:hAnsi="ITC Zapf Chancery" w:cs="Times New Roman"/>
          <w:sz w:val="24"/>
          <w:szCs w:val="24"/>
          <w:lang w:eastAsia="fr-FR"/>
        </w:rPr>
      </w:pPr>
      <w:r>
        <w:rPr>
          <w:rFonts w:ascii="ITC Zapf Chancery" w:eastAsia="Times New Roman" w:hAnsi="ITC Zapf Chancery" w:cs="Times New Roman"/>
          <w:sz w:val="24"/>
          <w:szCs w:val="24"/>
          <w:lang w:eastAsia="fr-FR"/>
        </w:rPr>
        <w:t>175</w:t>
      </w:r>
      <w:r w:rsidR="00DA0115">
        <w:rPr>
          <w:rFonts w:ascii="ITC Zapf Chancery" w:eastAsia="Times New Roman" w:hAnsi="ITC Zapf Chancery" w:cs="Times New Roman"/>
          <w:sz w:val="24"/>
          <w:szCs w:val="24"/>
          <w:lang w:eastAsia="fr-FR"/>
        </w:rPr>
        <w:t xml:space="preserve">g de </w:t>
      </w:r>
      <w:r>
        <w:rPr>
          <w:rFonts w:ascii="ITC Zapf Chancery" w:eastAsia="Times New Roman" w:hAnsi="ITC Zapf Chancery" w:cs="Times New Roman"/>
          <w:sz w:val="24"/>
          <w:szCs w:val="24"/>
          <w:lang w:eastAsia="fr-FR"/>
        </w:rPr>
        <w:t>sucre</w:t>
      </w:r>
    </w:p>
    <w:p w:rsidR="00DA0115" w:rsidRDefault="00BE30C5" w:rsidP="00676A5E">
      <w:pPr>
        <w:numPr>
          <w:ilvl w:val="0"/>
          <w:numId w:val="1"/>
        </w:numPr>
        <w:spacing w:after="0" w:line="240" w:lineRule="auto"/>
        <w:rPr>
          <w:rFonts w:ascii="ITC Zapf Chancery" w:eastAsia="Times New Roman" w:hAnsi="ITC Zapf Chancery" w:cs="Times New Roman"/>
          <w:sz w:val="24"/>
          <w:szCs w:val="24"/>
          <w:lang w:eastAsia="fr-FR"/>
        </w:rPr>
      </w:pPr>
      <w:r>
        <w:rPr>
          <w:rFonts w:ascii="ITC Zapf Chancery" w:eastAsia="Times New Roman" w:hAnsi="ITC Zapf Chancery" w:cs="Times New Roman"/>
          <w:sz w:val="24"/>
          <w:szCs w:val="24"/>
          <w:lang w:eastAsia="fr-FR"/>
        </w:rPr>
        <w:t>150g noix de coco râpée</w:t>
      </w:r>
    </w:p>
    <w:p w:rsidR="00676A5E" w:rsidRPr="00CE3B6E" w:rsidRDefault="00BE30C5" w:rsidP="00676A5E">
      <w:pPr>
        <w:numPr>
          <w:ilvl w:val="0"/>
          <w:numId w:val="1"/>
        </w:numPr>
        <w:spacing w:after="0" w:line="240" w:lineRule="auto"/>
        <w:rPr>
          <w:rFonts w:ascii="ITC Zapf Chancery" w:eastAsia="Times New Roman" w:hAnsi="ITC Zapf Chancery" w:cs="Arial"/>
          <w:color w:val="000000"/>
          <w:sz w:val="20"/>
          <w:szCs w:val="20"/>
          <w:lang w:eastAsia="fr-FR"/>
        </w:rPr>
      </w:pPr>
      <w:r>
        <w:rPr>
          <w:rFonts w:ascii="ITC Zapf Chancery" w:eastAsia="Times New Roman" w:hAnsi="ITC Zapf Chancery" w:cs="Times New Roman"/>
          <w:sz w:val="24"/>
          <w:szCs w:val="24"/>
          <w:lang w:eastAsia="fr-FR"/>
        </w:rPr>
        <w:t>100g beurre fondu</w:t>
      </w:r>
    </w:p>
    <w:p w:rsidR="007E0E73" w:rsidRPr="00D26926" w:rsidRDefault="007E0E73" w:rsidP="008A74C5">
      <w:pPr>
        <w:spacing w:after="0" w:line="240" w:lineRule="auto"/>
        <w:ind w:left="720"/>
        <w:rPr>
          <w:rFonts w:ascii="ITC Zapf Chancery" w:eastAsia="Times New Roman" w:hAnsi="ITC Zapf Chancery" w:cs="Times New Roman"/>
          <w:sz w:val="24"/>
          <w:szCs w:val="24"/>
          <w:lang w:eastAsia="fr-FR"/>
        </w:rPr>
      </w:pPr>
    </w:p>
    <w:p w:rsidR="007E0E73" w:rsidRDefault="007E0E73" w:rsidP="007E0E73">
      <w:pPr>
        <w:spacing w:before="200"/>
        <w:rPr>
          <w:rFonts w:ascii="ITC Zapf Chancery" w:hAnsi="ITC Zapf Chancery"/>
          <w:color w:val="E36C0A" w:themeColor="accent6" w:themeShade="BF"/>
        </w:rPr>
        <w:sectPr w:rsidR="007E0E73" w:rsidSect="007E0E73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7E0E73" w:rsidRPr="00CE3B6E" w:rsidRDefault="007E0E73" w:rsidP="007E0E73">
      <w:pPr>
        <w:spacing w:before="200"/>
        <w:rPr>
          <w:rFonts w:ascii="ITC Zapf Chancery" w:hAnsi="ITC Zapf Chancery"/>
        </w:rPr>
      </w:pPr>
      <w:r w:rsidRPr="00CE3B6E">
        <w:rPr>
          <w:rFonts w:ascii="ITC Zapf Chancery" w:hAnsi="ITC Zapf Chancery"/>
          <w:color w:val="E36C0A" w:themeColor="accent6" w:themeShade="BF"/>
        </w:rPr>
        <w:lastRenderedPageBreak/>
        <w:t>Préparation</w:t>
      </w:r>
      <w:r w:rsidRPr="00CE3B6E">
        <w:rPr>
          <w:rFonts w:ascii="ITC Zapf Chancery" w:hAnsi="ITC Zapf Chancery"/>
        </w:rPr>
        <w:t xml:space="preserve"> :</w:t>
      </w:r>
    </w:p>
    <w:p w:rsidR="00DA0115" w:rsidRDefault="00AF5219" w:rsidP="00676A5E">
      <w:pPr>
        <w:spacing w:after="0" w:line="240" w:lineRule="auto"/>
        <w:rPr>
          <w:rFonts w:ascii="ITC Zapf Chancery" w:eastAsia="Times New Roman" w:hAnsi="ITC Zapf Chancery" w:cs="Times New Roman"/>
          <w:sz w:val="24"/>
          <w:szCs w:val="24"/>
          <w:lang w:eastAsia="fr-FR"/>
        </w:rPr>
      </w:pPr>
      <w:r>
        <w:rPr>
          <w:rFonts w:ascii="ITC Zapf Chancery" w:eastAsia="Times New Roman" w:hAnsi="ITC Zapf Chancery" w:cs="Times New Roman"/>
          <w:sz w:val="24"/>
          <w:szCs w:val="24"/>
          <w:lang w:eastAsia="fr-FR"/>
        </w:rPr>
        <w:t>Etalez</w:t>
      </w:r>
      <w:r w:rsidR="00C366C5">
        <w:rPr>
          <w:rFonts w:ascii="ITC Zapf Chancery" w:eastAsia="Times New Roman" w:hAnsi="ITC Zapf Chancery" w:cs="Times New Roman"/>
          <w:sz w:val="24"/>
          <w:szCs w:val="24"/>
          <w:lang w:eastAsia="fr-FR"/>
        </w:rPr>
        <w:t xml:space="preserve"> la pâte pour garnir un moule.</w:t>
      </w:r>
    </w:p>
    <w:p w:rsidR="00AF5219" w:rsidRDefault="00AF5219" w:rsidP="00676A5E">
      <w:pPr>
        <w:spacing w:after="0" w:line="240" w:lineRule="auto"/>
        <w:rPr>
          <w:rFonts w:ascii="ITC Zapf Chancery" w:eastAsia="Times New Roman" w:hAnsi="ITC Zapf Chancery" w:cs="Times New Roman"/>
          <w:sz w:val="24"/>
          <w:szCs w:val="24"/>
          <w:lang w:eastAsia="fr-FR"/>
        </w:rPr>
      </w:pPr>
      <w:r>
        <w:rPr>
          <w:rFonts w:ascii="ITC Zapf Chancery" w:eastAsia="Times New Roman" w:hAnsi="ITC Zapf Chancery" w:cs="Times New Roman"/>
          <w:sz w:val="24"/>
          <w:szCs w:val="24"/>
          <w:lang w:eastAsia="fr-FR"/>
        </w:rPr>
        <w:t>Etalez-y ½ pot de confiture d'abricots et versez la garniture obtenue en mêlant tous les ingrédients.</w:t>
      </w:r>
    </w:p>
    <w:p w:rsidR="00AF5219" w:rsidRDefault="00AF5219" w:rsidP="00676A5E">
      <w:pPr>
        <w:spacing w:after="0" w:line="240" w:lineRule="auto"/>
        <w:rPr>
          <w:rFonts w:ascii="ITC Zapf Chancery" w:eastAsia="Times New Roman" w:hAnsi="ITC Zapf Chancery" w:cs="Times New Roman"/>
          <w:sz w:val="24"/>
          <w:szCs w:val="24"/>
          <w:lang w:eastAsia="fr-FR"/>
        </w:rPr>
      </w:pPr>
      <w:r>
        <w:rPr>
          <w:rFonts w:ascii="ITC Zapf Chancery" w:eastAsia="Times New Roman" w:hAnsi="ITC Zapf Chancery" w:cs="Times New Roman"/>
          <w:sz w:val="24"/>
          <w:szCs w:val="24"/>
          <w:lang w:eastAsia="fr-FR"/>
        </w:rPr>
        <w:t>Faire cuire à four moyen 30mn.</w:t>
      </w:r>
    </w:p>
    <w:p w:rsidR="00AF5219" w:rsidRDefault="00AF5219" w:rsidP="00676A5E">
      <w:pPr>
        <w:spacing w:after="0" w:line="240" w:lineRule="auto"/>
        <w:rPr>
          <w:rFonts w:ascii="ITC Zapf Chancery" w:eastAsia="Times New Roman" w:hAnsi="ITC Zapf Chancery" w:cs="Times New Roman"/>
          <w:sz w:val="24"/>
          <w:szCs w:val="24"/>
          <w:lang w:eastAsia="fr-FR"/>
        </w:rPr>
      </w:pPr>
      <w:r>
        <w:rPr>
          <w:rFonts w:ascii="ITC Zapf Chancery" w:eastAsia="Times New Roman" w:hAnsi="ITC Zapf Chancery" w:cs="Times New Roman"/>
          <w:sz w:val="24"/>
          <w:szCs w:val="24"/>
          <w:lang w:eastAsia="fr-FR"/>
        </w:rPr>
        <w:t>Démoulez tiède et servez froid.</w:t>
      </w:r>
    </w:p>
    <w:p w:rsidR="00AF5219" w:rsidRPr="00676A5E" w:rsidRDefault="00AF5219" w:rsidP="00676A5E">
      <w:pPr>
        <w:spacing w:after="0" w:line="240" w:lineRule="auto"/>
        <w:rPr>
          <w:rFonts w:ascii="ITC Zapf Chancery" w:eastAsia="Times New Roman" w:hAnsi="ITC Zapf Chancery" w:cs="Times New Roman"/>
          <w:sz w:val="24"/>
          <w:szCs w:val="24"/>
          <w:lang w:eastAsia="fr-FR"/>
        </w:rPr>
      </w:pPr>
      <w:r>
        <w:rPr>
          <w:rFonts w:ascii="ITC Zapf Chancery" w:eastAsia="Times New Roman" w:hAnsi="ITC Zapf Chancery" w:cs="Times New Roman"/>
          <w:sz w:val="24"/>
          <w:szCs w:val="24"/>
          <w:lang w:eastAsia="fr-FR"/>
        </w:rPr>
        <w:t>Saupoudrez de sucre glace.</w:t>
      </w:r>
    </w:p>
    <w:sectPr w:rsidR="00AF5219" w:rsidRPr="00676A5E" w:rsidSect="007E0E73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0C0D" w:rsidRDefault="004D0C0D" w:rsidP="00463DD5">
      <w:pPr>
        <w:spacing w:after="0" w:line="240" w:lineRule="auto"/>
      </w:pPr>
      <w:r>
        <w:separator/>
      </w:r>
    </w:p>
  </w:endnote>
  <w:endnote w:type="continuationSeparator" w:id="0">
    <w:p w:rsidR="004D0C0D" w:rsidRDefault="004D0C0D" w:rsidP="00463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Zapf Chancery">
    <w:altName w:val="Arabic Typesetting"/>
    <w:charset w:val="00"/>
    <w:family w:val="script"/>
    <w:pitch w:val="variable"/>
    <w:sig w:usb0="00000001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0C0D" w:rsidRDefault="004D0C0D" w:rsidP="00463DD5">
      <w:pPr>
        <w:spacing w:after="0" w:line="240" w:lineRule="auto"/>
      </w:pPr>
      <w:r>
        <w:separator/>
      </w:r>
    </w:p>
  </w:footnote>
  <w:footnote w:type="continuationSeparator" w:id="0">
    <w:p w:rsidR="004D0C0D" w:rsidRDefault="004D0C0D" w:rsidP="00463D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DD5" w:rsidRDefault="00463DD5">
    <w:pPr>
      <w:pStyle w:val="En-tte"/>
    </w:pPr>
    <w:r>
      <w:ptab w:relativeTo="margin" w:alignment="center" w:leader="none"/>
    </w:r>
    <w:r>
      <w:rPr>
        <w:noProof/>
        <w:lang w:eastAsia="fr-FR"/>
      </w:rPr>
      <w:drawing>
        <wp:inline distT="0" distB="0" distL="0" distR="0" wp14:anchorId="4B8C3FAE" wp14:editId="5E73C3D6">
          <wp:extent cx="1066800" cy="838200"/>
          <wp:effectExtent l="0" t="0" r="0" b="0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C13DB"/>
    <w:multiLevelType w:val="hybridMultilevel"/>
    <w:tmpl w:val="CCBE15E2"/>
    <w:lvl w:ilvl="0" w:tplc="B43CCE16">
      <w:start w:val="1"/>
      <w:numFmt w:val="bullet"/>
      <w:lvlText w:val="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E73"/>
    <w:rsid w:val="00182E63"/>
    <w:rsid w:val="00222EA4"/>
    <w:rsid w:val="002C4339"/>
    <w:rsid w:val="00440034"/>
    <w:rsid w:val="00453ACD"/>
    <w:rsid w:val="00463DD5"/>
    <w:rsid w:val="0049428D"/>
    <w:rsid w:val="004D02A6"/>
    <w:rsid w:val="004D0C0D"/>
    <w:rsid w:val="00505023"/>
    <w:rsid w:val="005829ED"/>
    <w:rsid w:val="005E3E73"/>
    <w:rsid w:val="00643641"/>
    <w:rsid w:val="006504C1"/>
    <w:rsid w:val="00676A5E"/>
    <w:rsid w:val="00753156"/>
    <w:rsid w:val="007E0E73"/>
    <w:rsid w:val="0085655D"/>
    <w:rsid w:val="008A74C5"/>
    <w:rsid w:val="008E7DAE"/>
    <w:rsid w:val="0091475C"/>
    <w:rsid w:val="00AF5219"/>
    <w:rsid w:val="00BE30C5"/>
    <w:rsid w:val="00C366C5"/>
    <w:rsid w:val="00CA3942"/>
    <w:rsid w:val="00D26926"/>
    <w:rsid w:val="00DA0115"/>
    <w:rsid w:val="00F924F2"/>
    <w:rsid w:val="00FA1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E7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E0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E0E73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463D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63DD5"/>
  </w:style>
  <w:style w:type="paragraph" w:styleId="Pieddepage">
    <w:name w:val="footer"/>
    <w:basedOn w:val="Normal"/>
    <w:link w:val="PieddepageCar"/>
    <w:uiPriority w:val="99"/>
    <w:unhideWhenUsed/>
    <w:rsid w:val="00463D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63D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E7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E0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E0E73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463D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63DD5"/>
  </w:style>
  <w:style w:type="paragraph" w:styleId="Pieddepage">
    <w:name w:val="footer"/>
    <w:basedOn w:val="Normal"/>
    <w:link w:val="PieddepageCar"/>
    <w:uiPriority w:val="99"/>
    <w:unhideWhenUsed/>
    <w:rsid w:val="00463D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63D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IDILOG</Company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V.GIRAULT</dc:creator>
  <cp:lastModifiedBy>Véronique GIRAULT</cp:lastModifiedBy>
  <cp:revision>2</cp:revision>
  <dcterms:created xsi:type="dcterms:W3CDTF">2016-04-14T11:42:00Z</dcterms:created>
  <dcterms:modified xsi:type="dcterms:W3CDTF">2016-04-14T11:42:00Z</dcterms:modified>
</cp:coreProperties>
</file>